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FA" w:rsidRPr="00287CFA" w:rsidRDefault="00287CFA" w:rsidP="00287CFA">
      <w:pPr>
        <w:pStyle w:val="a3"/>
        <w:rPr>
          <w:lang w:eastAsia="ru-RU"/>
        </w:rPr>
      </w:pPr>
      <w:bookmarkStart w:id="0" w:name="_GoBack"/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bookmarkEnd w:id="0"/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Контролируйте поступление жира с пищей, и заменяйте животный мир на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рыбу.птицу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EE427D" w:rsidRDefault="002F6E86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МУНИЦИПАЛЬНОЕ </w:t>
      </w:r>
      <w:r w:rsidR="00EE427D" w:rsidRPr="00CD60C8">
        <w:rPr>
          <w:rFonts w:ascii="Times New Roman" w:eastAsia="Times New Roman" w:hAnsi="Times New Roman" w:cs="Times New Roman"/>
          <w:b/>
          <w:sz w:val="18"/>
          <w:szCs w:val="18"/>
        </w:rPr>
        <w:t xml:space="preserve">ОБЩЕОБРАЗОВАТЕЛЬНОЕ </w:t>
      </w:r>
      <w:r w:rsidR="00EE427D">
        <w:rPr>
          <w:rFonts w:ascii="Times New Roman" w:eastAsia="Times New Roman" w:hAnsi="Times New Roman" w:cs="Times New Roman"/>
          <w:b/>
          <w:sz w:val="18"/>
          <w:szCs w:val="18"/>
        </w:rPr>
        <w:t>УЧРЕЖДЕНИЕ</w:t>
      </w:r>
    </w:p>
    <w:p w:rsidR="002F6E86" w:rsidRPr="00CD60C8" w:rsidRDefault="002F6E86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proofErr w:type="spellStart"/>
      <w:r w:rsidR="00EE427D">
        <w:rPr>
          <w:rFonts w:ascii="Times New Roman" w:eastAsia="Times New Roman" w:hAnsi="Times New Roman" w:cs="Times New Roman"/>
          <w:b/>
          <w:sz w:val="18"/>
          <w:szCs w:val="18"/>
        </w:rPr>
        <w:t>Вязовская</w:t>
      </w:r>
      <w:proofErr w:type="spellEnd"/>
      <w:r w:rsidR="00EE427D">
        <w:rPr>
          <w:rFonts w:ascii="Times New Roman" w:eastAsia="Times New Roman" w:hAnsi="Times New Roman" w:cs="Times New Roman"/>
          <w:b/>
          <w:sz w:val="18"/>
          <w:szCs w:val="18"/>
        </w:rPr>
        <w:t xml:space="preserve"> основная школа имени А.М. Никифорова</w:t>
      </w: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2F6E86" w:rsidRPr="00CD60C8" w:rsidRDefault="00EE427D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Ульяновская обл., Радищевский р-н, с. Вязовка ул. Ижевская д.1</w:t>
      </w:r>
    </w:p>
    <w:p w:rsidR="002F6E86" w:rsidRDefault="002F6E86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D60C8">
        <w:rPr>
          <w:rFonts w:ascii="Times New Roman" w:eastAsia="Times New Roman" w:hAnsi="Times New Roman" w:cs="Times New Roman"/>
          <w:sz w:val="18"/>
          <w:szCs w:val="18"/>
        </w:rPr>
        <w:t xml:space="preserve">Телефон </w:t>
      </w:r>
      <w:r w:rsidR="00EE427D">
        <w:rPr>
          <w:rFonts w:ascii="Times New Roman" w:eastAsia="Times New Roman" w:hAnsi="Times New Roman" w:cs="Times New Roman"/>
          <w:sz w:val="18"/>
          <w:szCs w:val="18"/>
        </w:rPr>
        <w:t>8(843)394-03-21</w:t>
      </w:r>
    </w:p>
    <w:p w:rsidR="00EE427D" w:rsidRPr="00CD60C8" w:rsidRDefault="00EE427D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Что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EE427D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6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lastRenderedPageBreak/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CC4659" w:rsidP="003071A6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324485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7CFA" w:rsidRPr="003071A6">
        <w:rPr>
          <w:b/>
          <w:sz w:val="28"/>
          <w:szCs w:val="28"/>
        </w:rPr>
        <w:t>Соблюдение правил здорового питания</w:t>
      </w:r>
      <w:r w:rsidR="00287CFA"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сердечно-сосудистые заболевания. </w:t>
      </w: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>Что такое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EE427D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3. Сочетать растительное масло с растительным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287CFA" w:rsidP="00287CFA">
      <w:pPr>
        <w:pStyle w:val="a3"/>
        <w:rPr>
          <w:b/>
          <w:sz w:val="24"/>
          <w:szCs w:val="24"/>
        </w:rPr>
      </w:pP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FA"/>
    <w:rsid w:val="000B78E5"/>
    <w:rsid w:val="00193029"/>
    <w:rsid w:val="00287CFA"/>
    <w:rsid w:val="002F6E86"/>
    <w:rsid w:val="003071A6"/>
    <w:rsid w:val="006C27C8"/>
    <w:rsid w:val="006D5D82"/>
    <w:rsid w:val="0076648D"/>
    <w:rsid w:val="008D2164"/>
    <w:rsid w:val="00947BD8"/>
    <w:rsid w:val="00C80E00"/>
    <w:rsid w:val="00CC4659"/>
    <w:rsid w:val="00E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44A43A-1734-423B-B429-0E5D3AF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2015-11-23T16:32:00Z</dcterms:created>
  <dcterms:modified xsi:type="dcterms:W3CDTF">2021-09-06T19:27:00Z</dcterms:modified>
</cp:coreProperties>
</file>